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BD9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315BD9" w:rsidRPr="005443FA" w:rsidRDefault="00315BD9" w:rsidP="00315BD9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Mumbai – 400 001.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Sub: Compliance Certificate under Regulation 7(3)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Listing Obligations a</w:t>
      </w:r>
      <w:r w:rsidRPr="00CF5EDE">
        <w:rPr>
          <w:rFonts w:ascii="Times New Roman" w:hAnsi="Times New Roman"/>
          <w:b/>
          <w:bCs/>
          <w:sz w:val="24"/>
          <w:szCs w:val="24"/>
          <w:u w:val="single"/>
        </w:rPr>
        <w:t>nd Disclosure Requirements) Regulations, 2015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315BD9" w:rsidRPr="00AE0392" w:rsidRDefault="00315BD9" w:rsidP="00315BD9">
      <w:pPr>
        <w:pStyle w:val="NoSpacing"/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In reference to captioned subject and mandated by specified regulations of SEBI </w:t>
      </w:r>
      <w:r w:rsidRPr="00CF5EDE">
        <w:rPr>
          <w:rFonts w:ascii="Times New Roman" w:hAnsi="Times New Roman"/>
          <w:bCs/>
          <w:sz w:val="24"/>
          <w:szCs w:val="24"/>
        </w:rPr>
        <w:t>(Listing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>, Our Company, Jyotirgamya Enterprises Limited is hereby submitting the</w:t>
      </w:r>
      <w:r>
        <w:rPr>
          <w:rFonts w:ascii="Times New Roman" w:hAnsi="Times New Roman"/>
          <w:bCs/>
          <w:sz w:val="24"/>
          <w:szCs w:val="24"/>
        </w:rPr>
        <w:t xml:space="preserve"> Compliance Certificate under Regulation 7(3)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</w:t>
      </w:r>
      <w:r w:rsidRPr="00CF5EDE">
        <w:rPr>
          <w:rFonts w:ascii="Times New Roman" w:hAnsi="Times New Roman"/>
          <w:bCs/>
          <w:sz w:val="24"/>
          <w:szCs w:val="24"/>
        </w:rPr>
        <w:t>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 xml:space="preserve"> for</w:t>
      </w:r>
      <w:r>
        <w:rPr>
          <w:rFonts w:ascii="Times New Roman" w:hAnsi="Times New Roman"/>
          <w:bCs/>
          <w:sz w:val="24"/>
          <w:szCs w:val="24"/>
        </w:rPr>
        <w:t xml:space="preserve"> the half year</w:t>
      </w:r>
      <w:r w:rsidRPr="00AE0392">
        <w:rPr>
          <w:rFonts w:ascii="Times New Roman" w:hAnsi="Times New Roman"/>
          <w:bCs/>
          <w:sz w:val="24"/>
          <w:szCs w:val="24"/>
        </w:rPr>
        <w:t xml:space="preserve"> ended on</w:t>
      </w:r>
      <w:r>
        <w:rPr>
          <w:rFonts w:ascii="Times New Roman" w:hAnsi="Times New Roman"/>
          <w:bCs/>
          <w:sz w:val="24"/>
          <w:szCs w:val="24"/>
        </w:rPr>
        <w:t xml:space="preserve"> 31</w:t>
      </w:r>
      <w:r w:rsidRPr="002E4F2E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March, 2021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</w:pPr>
    </w:p>
    <w:p w:rsidR="00C90F6D" w:rsidRDefault="00C90F6D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Date: </w:t>
      </w:r>
      <w:r>
        <w:rPr>
          <w:rFonts w:ascii="Times New Roman" w:hAnsi="Times New Roman"/>
          <w:bCs/>
          <w:sz w:val="24"/>
          <w:szCs w:val="24"/>
        </w:rPr>
        <w:t>21.04.2021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8D21B6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Compliance Certificate under Regulation 7(3)</w:t>
      </w:r>
    </w:p>
    <w:p w:rsidR="007206A3" w:rsidRDefault="007206A3"/>
    <w:sectPr w:rsidR="007206A3" w:rsidSect="00B940CD">
      <w:headerReference w:type="default" r:id="rId6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38" w:rsidRDefault="00B45338" w:rsidP="00B940CD">
      <w:pPr>
        <w:spacing w:after="0" w:line="240" w:lineRule="auto"/>
      </w:pPr>
      <w:r>
        <w:separator/>
      </w:r>
    </w:p>
  </w:endnote>
  <w:endnote w:type="continuationSeparator" w:id="1">
    <w:p w:rsidR="00B45338" w:rsidRDefault="00B45338" w:rsidP="00B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38" w:rsidRDefault="00B45338" w:rsidP="00B940CD">
      <w:pPr>
        <w:spacing w:after="0" w:line="240" w:lineRule="auto"/>
      </w:pPr>
      <w:r>
        <w:separator/>
      </w:r>
    </w:p>
  </w:footnote>
  <w:footnote w:type="continuationSeparator" w:id="1">
    <w:p w:rsidR="00B45338" w:rsidRDefault="00B45338" w:rsidP="00B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B940CD" w:rsidRPr="00702EF7" w:rsidTr="002A46D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940CD" w:rsidRPr="00702EF7" w:rsidRDefault="00B940CD" w:rsidP="002A46D1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1F1FF4" w:rsidRDefault="00EC16AC" w:rsidP="002A46D1">
          <w:pPr>
            <w:spacing w:after="0" w:line="240" w:lineRule="auto"/>
            <w:jc w:val="center"/>
          </w:pPr>
          <w:hyperlink w:history="1">
            <w:r w:rsidR="00B940CD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B940CD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B940CD" w:rsidRDefault="00B940CD" w:rsidP="00B940CD">
    <w:pPr>
      <w:pStyle w:val="Header"/>
      <w:pBdr>
        <w:bottom w:val="single" w:sz="12" w:space="1" w:color="auto"/>
      </w:pBdr>
      <w:rPr>
        <w:szCs w:val="36"/>
      </w:rPr>
    </w:pPr>
  </w:p>
  <w:p w:rsidR="00B940CD" w:rsidRDefault="00B9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40CD"/>
    <w:rsid w:val="00053693"/>
    <w:rsid w:val="0022450F"/>
    <w:rsid w:val="00315BD9"/>
    <w:rsid w:val="0042150C"/>
    <w:rsid w:val="0046497F"/>
    <w:rsid w:val="00562FD1"/>
    <w:rsid w:val="007206A3"/>
    <w:rsid w:val="00B45338"/>
    <w:rsid w:val="00B940CD"/>
    <w:rsid w:val="00BC50EB"/>
    <w:rsid w:val="00C67FD5"/>
    <w:rsid w:val="00C90F6D"/>
    <w:rsid w:val="00D611A7"/>
    <w:rsid w:val="00EC16AC"/>
    <w:rsid w:val="00EC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D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940CD"/>
  </w:style>
  <w:style w:type="paragraph" w:styleId="Footer">
    <w:name w:val="footer"/>
    <w:basedOn w:val="Normal"/>
    <w:link w:val="FooterChar"/>
    <w:uiPriority w:val="99"/>
    <w:semiHidden/>
    <w:unhideWhenUsed/>
    <w:rsid w:val="00B9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CD"/>
  </w:style>
  <w:style w:type="character" w:styleId="Hyperlink">
    <w:name w:val="Hyperlink"/>
    <w:basedOn w:val="DefaultParagraphFont"/>
    <w:uiPriority w:val="99"/>
    <w:unhideWhenUsed/>
    <w:rsid w:val="00B940CD"/>
    <w:rPr>
      <w:color w:val="0000FF"/>
      <w:u w:val="single"/>
    </w:rPr>
  </w:style>
  <w:style w:type="paragraph" w:styleId="NoSpacing">
    <w:name w:val="No Spacing"/>
    <w:uiPriority w:val="1"/>
    <w:qFormat/>
    <w:rsid w:val="00315BD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Set-Forward</dc:creator>
  <cp:lastModifiedBy>Set-Forward</cp:lastModifiedBy>
  <cp:revision>7</cp:revision>
  <dcterms:created xsi:type="dcterms:W3CDTF">2021-04-21T10:52:00Z</dcterms:created>
  <dcterms:modified xsi:type="dcterms:W3CDTF">2021-04-23T13:19:00Z</dcterms:modified>
</cp:coreProperties>
</file>