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51" w:rsidRDefault="00057151" w:rsidP="00057151">
      <w:pPr>
        <w:spacing w:after="0"/>
        <w:rPr>
          <w:rFonts w:ascii="Times New Roman" w:hAnsi="Times New Roman" w:cs="Times New Roman"/>
          <w:b/>
          <w:u w:val="single"/>
        </w:rPr>
      </w:pPr>
    </w:p>
    <w:p w:rsidR="00057151" w:rsidRDefault="00057151" w:rsidP="0005715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4D70">
        <w:rPr>
          <w:rFonts w:ascii="Times New Roman" w:hAnsi="Times New Roman" w:cs="Times New Roman"/>
          <w:b/>
          <w:u w:val="single"/>
        </w:rPr>
        <w:t>Notice</w:t>
      </w:r>
    </w:p>
    <w:p w:rsidR="00057151" w:rsidRPr="00194D70" w:rsidRDefault="00057151" w:rsidP="00057151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57151" w:rsidRDefault="00057151" w:rsidP="00057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Regulation 29 read with Regulation 47</w:t>
      </w:r>
      <w:r w:rsidRPr="00225D30">
        <w:rPr>
          <w:rFonts w:ascii="Times New Roman" w:hAnsi="Times New Roman" w:cs="Times New Roman"/>
        </w:rPr>
        <w:t xml:space="preserve"> of SEBI (Listing Obligation and Disclosure Requirements) Regulations, 2015, that the meeting of the Board of Directors of the Jyotirgamya Enterpr</w:t>
      </w:r>
      <w:r>
        <w:rPr>
          <w:rFonts w:ascii="Times New Roman" w:hAnsi="Times New Roman" w:cs="Times New Roman"/>
        </w:rPr>
        <w:t>ises Limited will be held on Wednesday</w:t>
      </w:r>
      <w:r w:rsidRPr="00225D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Pr="00225D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</w:t>
      </w:r>
      <w:r w:rsidRPr="00225D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2019</w:t>
      </w:r>
      <w:r w:rsidRPr="00225D30">
        <w:rPr>
          <w:rFonts w:ascii="Times New Roman" w:hAnsi="Times New Roman" w:cs="Times New Roman"/>
        </w:rPr>
        <w:t xml:space="preserve"> at the Registered Office of the Company,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</w:t>
      </w:r>
      <w:r>
        <w:rPr>
          <w:rFonts w:ascii="Times New Roman" w:hAnsi="Times New Roman" w:cs="Times New Roman"/>
        </w:rPr>
        <w:t>nsact the following businesses (a) to consider, discuss and if thought fit t</w:t>
      </w:r>
      <w:r w:rsidRPr="00225D30">
        <w:rPr>
          <w:rFonts w:ascii="Times New Roman" w:hAnsi="Times New Roman" w:cs="Times New Roman"/>
        </w:rPr>
        <w:t xml:space="preserve">o approve the </w:t>
      </w:r>
      <w:r>
        <w:rPr>
          <w:rFonts w:ascii="Times New Roman" w:hAnsi="Times New Roman" w:cs="Times New Roman"/>
        </w:rPr>
        <w:t>Un-A</w:t>
      </w:r>
      <w:r w:rsidRPr="00225D30">
        <w:rPr>
          <w:rFonts w:ascii="Times New Roman" w:hAnsi="Times New Roman" w:cs="Times New Roman"/>
        </w:rPr>
        <w:t>udited Financial Results</w:t>
      </w:r>
      <w:r>
        <w:rPr>
          <w:rFonts w:ascii="Times New Roman" w:hAnsi="Times New Roman" w:cs="Times New Roman"/>
        </w:rPr>
        <w:t xml:space="preserve"> and Limited Review Report</w:t>
      </w:r>
      <w:r w:rsidRPr="00225D30">
        <w:rPr>
          <w:rFonts w:ascii="Times New Roman" w:hAnsi="Times New Roman" w:cs="Times New Roman"/>
        </w:rPr>
        <w:t xml:space="preserve"> for the quarter</w:t>
      </w:r>
      <w:r>
        <w:rPr>
          <w:rFonts w:ascii="Times New Roman" w:hAnsi="Times New Roman" w:cs="Times New Roman"/>
        </w:rPr>
        <w:t xml:space="preserve"> </w:t>
      </w:r>
      <w:r w:rsidRPr="00225D30">
        <w:rPr>
          <w:rFonts w:ascii="Times New Roman" w:hAnsi="Times New Roman" w:cs="Times New Roman"/>
        </w:rPr>
        <w:t>ended on 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June, 2019 (b) </w:t>
      </w:r>
      <w:r w:rsidRPr="00225D30">
        <w:rPr>
          <w:rFonts w:ascii="Times New Roman" w:hAnsi="Times New Roman" w:cs="Times New Roman"/>
        </w:rPr>
        <w:t>Any other matter with the permission of the Chair and Majority of Directors.</w:t>
      </w:r>
      <w:r>
        <w:rPr>
          <w:rFonts w:ascii="Times New Roman" w:hAnsi="Times New Roman" w:cs="Times New Roman"/>
        </w:rPr>
        <w:t xml:space="preserve"> The trading window for dealing in securities of the Company will remain closed for all specified persons for the abovementioned purpose from 4</w:t>
      </w:r>
      <w:r>
        <w:rPr>
          <w:rFonts w:ascii="Times New Roman" w:hAnsi="Times New Roman" w:cs="Times New Roman"/>
          <w:vertAlign w:val="superscript"/>
        </w:rPr>
        <w:t>th</w:t>
      </w:r>
      <w:r w:rsidRPr="00E9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August, 2019</w:t>
      </w:r>
      <w:r w:rsidRPr="00225D3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16</w:t>
      </w:r>
      <w:r w:rsidRPr="00225D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August, 2019.</w:t>
      </w:r>
    </w:p>
    <w:p w:rsidR="00057151" w:rsidRPr="00225D30" w:rsidRDefault="00057151" w:rsidP="000571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notice may be accessed at the Company’s website at </w:t>
      </w:r>
      <w:hyperlink r:id="rId6" w:history="1">
        <w:r w:rsidRPr="002F6F0E">
          <w:rPr>
            <w:rStyle w:val="Hyperlink"/>
            <w:rFonts w:ascii="Times New Roman" w:hAnsi="Times New Roman" w:cs="Times New Roman"/>
          </w:rPr>
          <w:t>http://www.jeltrade.com</w:t>
        </w:r>
      </w:hyperlink>
      <w:r>
        <w:rPr>
          <w:rFonts w:ascii="Times New Roman" w:hAnsi="Times New Roman" w:cs="Times New Roman"/>
        </w:rPr>
        <w:t xml:space="preserve"> or at Stock Exchange’s website </w:t>
      </w:r>
      <w:r w:rsidRPr="00581608">
        <w:rPr>
          <w:rFonts w:ascii="Times New Roman" w:hAnsi="Times New Roman" w:cs="Times New Roman"/>
        </w:rPr>
        <w:t>https://www.bseindia.com/stock-share-price/jyotirgamya-enterprises-ltd/jel/539246/</w:t>
      </w:r>
    </w:p>
    <w:p w:rsidR="00057151" w:rsidRPr="00225D30" w:rsidRDefault="00057151" w:rsidP="00057151">
      <w:pPr>
        <w:spacing w:after="0"/>
        <w:jc w:val="right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057151" w:rsidRDefault="00057151" w:rsidP="0005715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Sd/-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43B19" w:rsidTr="00D43B19">
        <w:tc>
          <w:tcPr>
            <w:tcW w:w="4788" w:type="dxa"/>
          </w:tcPr>
          <w:p w:rsidR="00D43B19" w:rsidRDefault="00D43B19" w:rsidP="00D43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  <w:r>
              <w:rPr>
                <w:rFonts w:ascii="Times New Roman" w:hAnsi="Times New Roman" w:cs="Times New Roman"/>
              </w:rPr>
              <w:t>07.18.2019</w:t>
            </w:r>
          </w:p>
        </w:tc>
        <w:tc>
          <w:tcPr>
            <w:tcW w:w="4788" w:type="dxa"/>
          </w:tcPr>
          <w:p w:rsidR="00D43B19" w:rsidRDefault="00D43B19" w:rsidP="00D43B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Sahil Minhaj Khan</w:t>
            </w:r>
          </w:p>
        </w:tc>
      </w:tr>
      <w:tr w:rsidR="00D43B19" w:rsidTr="00D43B19">
        <w:tc>
          <w:tcPr>
            <w:tcW w:w="4788" w:type="dxa"/>
          </w:tcPr>
          <w:p w:rsidR="00D43B19" w:rsidRDefault="00D43B19" w:rsidP="00D43B19">
            <w:pPr>
              <w:rPr>
                <w:rFonts w:ascii="Times New Roman" w:hAnsi="Times New Roman" w:cs="Times New Roman"/>
                <w:b/>
              </w:rPr>
            </w:pPr>
            <w:r w:rsidRPr="00920339">
              <w:rPr>
                <w:rFonts w:ascii="Times New Roman" w:hAnsi="Times New Roman" w:cs="Times New Roman"/>
                <w:b/>
              </w:rPr>
              <w:t>Place</w:t>
            </w:r>
            <w:r w:rsidRPr="00920339">
              <w:rPr>
                <w:rFonts w:ascii="Times New Roman" w:hAnsi="Times New Roman" w:cs="Times New Roman"/>
              </w:rPr>
              <w:t>: Delhi</w:t>
            </w:r>
          </w:p>
        </w:tc>
        <w:tc>
          <w:tcPr>
            <w:tcW w:w="4788" w:type="dxa"/>
          </w:tcPr>
          <w:p w:rsidR="00D43B19" w:rsidRDefault="00D43B19" w:rsidP="00D43B1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Managing Director</w:t>
            </w:r>
          </w:p>
        </w:tc>
      </w:tr>
    </w:tbl>
    <w:p w:rsidR="00370632" w:rsidRDefault="00370632" w:rsidP="00D43B19">
      <w:pPr>
        <w:spacing w:after="0"/>
      </w:pPr>
    </w:p>
    <w:sectPr w:rsidR="00370632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43" w:rsidRDefault="008B7443" w:rsidP="00057151">
      <w:pPr>
        <w:spacing w:after="0" w:line="240" w:lineRule="auto"/>
      </w:pPr>
      <w:r>
        <w:separator/>
      </w:r>
    </w:p>
  </w:endnote>
  <w:endnote w:type="continuationSeparator" w:id="1">
    <w:p w:rsidR="008B7443" w:rsidRDefault="008B7443" w:rsidP="0005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43" w:rsidRDefault="008B7443" w:rsidP="00057151">
      <w:pPr>
        <w:spacing w:after="0" w:line="240" w:lineRule="auto"/>
      </w:pPr>
      <w:r>
        <w:separator/>
      </w:r>
    </w:p>
  </w:footnote>
  <w:footnote w:type="continuationSeparator" w:id="1">
    <w:p w:rsidR="008B7443" w:rsidRDefault="008B7443" w:rsidP="0005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04" w:rsidRPr="00924E15" w:rsidRDefault="008B7443" w:rsidP="00CA1B04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CA1B04" w:rsidRPr="00924E15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B51DC7">
      <w:rPr>
        <w:rFonts w:ascii="Times New Roman" w:hAnsi="Times New Roman"/>
      </w:rPr>
      <w:t>Office No. 3, IInd Floor, P 37/38, Gomti Complex,</w:t>
    </w:r>
  </w:p>
  <w:p w:rsidR="00CA1B04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="00057151">
      <w:rPr>
        <w:rFonts w:ascii="Times New Roman" w:hAnsi="Times New Roman"/>
      </w:rPr>
      <w:t>Pandav Nagar</w:t>
    </w:r>
    <w:r>
      <w:rPr>
        <w:rFonts w:ascii="Times New Roman" w:hAnsi="Times New Roman"/>
      </w:rPr>
      <w:t>, Mayur Vihar,</w:t>
    </w:r>
  </w:p>
  <w:p w:rsidR="00CA1B04" w:rsidRPr="00924E15" w:rsidRDefault="008B7443" w:rsidP="00CA1B04">
    <w:pPr>
      <w:pStyle w:val="Header"/>
      <w:jc w:val="center"/>
      <w:rPr>
        <w:rFonts w:ascii="Times New Roman" w:hAnsi="Times New Roman"/>
      </w:rPr>
    </w:pPr>
    <w:r w:rsidRPr="00B51DC7">
      <w:rPr>
        <w:rFonts w:ascii="Times New Roman" w:hAnsi="Times New Roman"/>
      </w:rPr>
      <w:t xml:space="preserve">Phase-1, </w:t>
    </w:r>
    <w:r w:rsidR="00057151">
      <w:rPr>
        <w:rFonts w:ascii="Times New Roman" w:hAnsi="Times New Roman"/>
      </w:rPr>
      <w:t xml:space="preserve">East </w:t>
    </w:r>
    <w:r w:rsidRPr="00B51DC7">
      <w:rPr>
        <w:rFonts w:ascii="Times New Roman" w:hAnsi="Times New Roman"/>
      </w:rPr>
      <w:t>Delhi – 110091</w:t>
    </w:r>
    <w:r>
      <w:rPr>
        <w:rFonts w:ascii="Times New Roman" w:hAnsi="Times New Roman"/>
      </w:rPr>
      <w:t>.</w:t>
    </w:r>
  </w:p>
  <w:p w:rsidR="00CA1B04" w:rsidRPr="00057151" w:rsidRDefault="008B7443" w:rsidP="00057151">
    <w:pPr>
      <w:pStyle w:val="Header"/>
      <w:tabs>
        <w:tab w:val="left" w:pos="2898"/>
      </w:tabs>
      <w:rPr>
        <w:rFonts w:ascii="Times New Roman" w:hAnsi="Times New Roman"/>
        <w:lang w:val="en-I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</w:t>
    </w:r>
    <w:r w:rsidR="00057151" w:rsidRPr="00057151">
      <w:rPr>
        <w:rFonts w:ascii="Times New Roman" w:hAnsi="Times New Roman"/>
        <w:lang w:val="en-IN"/>
      </w:rPr>
      <w:t>L24100DL1986PLC234423</w:t>
    </w:r>
  </w:p>
  <w:p w:rsidR="00CA1B04" w:rsidRPr="00924E15" w:rsidRDefault="008B7443" w:rsidP="00CA1B0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+91-9205562494</w:t>
    </w:r>
    <w:r w:rsidRPr="00924E15">
      <w:rPr>
        <w:rFonts w:ascii="Times New Roman" w:hAnsi="Times New Roman"/>
      </w:rPr>
      <w:t xml:space="preserve">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r w:rsidRPr="00803C71">
      <w:rPr>
        <w:rFonts w:ascii="Times New Roman" w:hAnsi="Times New Roman"/>
      </w:rPr>
      <w:t>jyotirgamyaenterprises@gmail.com</w:t>
    </w:r>
  </w:p>
  <w:p w:rsidR="00CA1B04" w:rsidRPr="00C06671" w:rsidRDefault="008B7443" w:rsidP="00057151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1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225D30" w:rsidRPr="00CA1B04" w:rsidRDefault="008B7443" w:rsidP="00CA1B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151"/>
    <w:rsid w:val="00057151"/>
    <w:rsid w:val="00370632"/>
    <w:rsid w:val="008B7443"/>
    <w:rsid w:val="009E680A"/>
    <w:rsid w:val="00CD3960"/>
    <w:rsid w:val="00D4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5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151"/>
    <w:rPr>
      <w:rFonts w:eastAsiaTheme="minorEastAsia"/>
      <w:lang w:val="en-US"/>
    </w:rPr>
  </w:style>
  <w:style w:type="character" w:styleId="Hyperlink">
    <w:name w:val="Hyperlink"/>
    <w:rsid w:val="0005715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57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151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43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tra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ltra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</cp:lastModifiedBy>
  <cp:revision>2</cp:revision>
  <dcterms:created xsi:type="dcterms:W3CDTF">2019-08-09T14:32:00Z</dcterms:created>
  <dcterms:modified xsi:type="dcterms:W3CDTF">2019-08-09T14:39:00Z</dcterms:modified>
</cp:coreProperties>
</file>